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right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                                   </w:t>
      </w:r>
      <w:r>
        <w:rPr>
          <w:color w:themeColor="text1" w:val="000000"/>
        </w:rPr>
        <w:t xml:space="preserve">                </w:t>
      </w:r>
      <w:r>
        <w:rPr>
          <w:color w:themeColor="text1" w:val="000000"/>
        </w:rPr>
        <w:t xml:space="preserve"> П</w:t>
      </w:r>
      <w:r>
        <w:rPr>
          <w:color w:themeColor="text1" w:val="000000"/>
        </w:rPr>
        <w:t>риложение</w:t>
      </w:r>
      <w:r>
        <w:rPr>
          <w:color w:themeColor="text1" w:val="000000"/>
        </w:rPr>
        <w:t xml:space="preserve"> № 1</w:t>
      </w:r>
    </w:p>
    <w:p w14:paraId="03000000">
      <w:pPr>
        <w:ind/>
        <w:jc w:val="center"/>
        <w:rPr>
          <w:color w:themeColor="text1" w:val="000000"/>
          <w:sz w:val="20"/>
        </w:rPr>
      </w:pPr>
    </w:p>
    <w:p w14:paraId="04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Перечень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групп</w:t>
      </w:r>
      <w:r>
        <w:rPr>
          <w:color w:themeColor="text1" w:val="000000"/>
        </w:rPr>
        <w:t xml:space="preserve"> должностей государственной гражданской службы, </w:t>
      </w:r>
      <w:r>
        <w:rPr>
          <w:color w:themeColor="text1" w:val="000000"/>
        </w:rPr>
        <w:t xml:space="preserve">на </w:t>
      </w:r>
      <w:r>
        <w:rPr>
          <w:color w:themeColor="text1" w:val="000000"/>
        </w:rPr>
        <w:t>замещение</w:t>
      </w:r>
      <w:r>
        <w:rPr>
          <w:color w:themeColor="text1" w:val="000000"/>
        </w:rPr>
        <w:t xml:space="preserve"> которых объявлен конкурс</w:t>
      </w:r>
      <w:r>
        <w:rPr>
          <w:color w:themeColor="text1" w:val="000000"/>
        </w:rPr>
        <w:t xml:space="preserve"> для включения в резерв </w:t>
      </w:r>
      <w:r>
        <w:rPr>
          <w:color w:themeColor="text1" w:val="000000"/>
        </w:rPr>
        <w:t xml:space="preserve">в </w:t>
      </w:r>
      <w:r>
        <w:rPr>
          <w:color w:themeColor="text1" w:val="000000"/>
        </w:rPr>
        <w:t xml:space="preserve">Межрайонной </w:t>
      </w:r>
      <w:r>
        <w:rPr>
          <w:color w:themeColor="text1" w:val="000000"/>
        </w:rPr>
        <w:t xml:space="preserve">ИФНС России </w:t>
      </w:r>
      <w:r>
        <w:rPr>
          <w:color w:themeColor="text1" w:val="000000"/>
        </w:rPr>
        <w:t xml:space="preserve">№ 23 </w:t>
      </w:r>
      <w:r>
        <w:rPr>
          <w:color w:themeColor="text1" w:val="000000"/>
        </w:rPr>
        <w:t xml:space="preserve">по </w:t>
      </w:r>
      <w:r>
        <w:rPr>
          <w:color w:themeColor="text1" w:val="000000"/>
        </w:rPr>
        <w:t>Самарской области</w:t>
      </w:r>
    </w:p>
    <w:p w14:paraId="05000000">
      <w:pPr>
        <w:ind/>
        <w:jc w:val="center"/>
        <w:rPr>
          <w:color w:themeColor="text1" w:val="000000"/>
          <w:sz w:val="1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4"/>
        <w:gridCol w:w="3944"/>
        <w:gridCol w:w="5812"/>
      </w:tblGrid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№№</w:t>
            </w:r>
          </w:p>
          <w:p w14:paraId="0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отдела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вакантных должностей</w:t>
            </w:r>
            <w:r>
              <w:rPr>
                <w:color w:themeColor="text1" w:val="000000"/>
              </w:rPr>
              <w:t xml:space="preserve"> в резерв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Ведущая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 специалист-эксперт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Государственный налоговый инспектор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специалист 2 разряда</w:t>
            </w:r>
          </w:p>
        </w:tc>
      </w:tr>
    </w:tbl>
    <w:p w14:paraId="19000000">
      <w:pPr>
        <w:spacing w:line="276" w:lineRule="auto"/>
        <w:ind/>
        <w:rPr>
          <w:color w:themeColor="text1" w:val="000000"/>
        </w:rPr>
      </w:pPr>
    </w:p>
    <w:p w14:paraId="1A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Требования:</w:t>
      </w:r>
    </w:p>
    <w:p w14:paraId="1B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а) гражданство Российской Федерации;</w:t>
      </w:r>
    </w:p>
    <w:p w14:paraId="1C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б) владение государственным языком Российской Федерации;</w:t>
      </w:r>
    </w:p>
    <w:p w14:paraId="1D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в) граждане, достигшие возраста 18 лет;</w:t>
      </w:r>
    </w:p>
    <w:p w14:paraId="1E000000">
      <w:r>
        <w:rPr>
          <w:color w:themeColor="text1" w:val="000000"/>
        </w:rPr>
        <w:t xml:space="preserve">в) </w:t>
      </w:r>
      <w:r>
        <w:t>образование:</w:t>
      </w:r>
      <w:r>
        <w:t xml:space="preserve"> среднее профессиональное, соответствующее направлению деятельности</w:t>
      </w:r>
      <w:r>
        <w:t xml:space="preserve"> (</w:t>
      </w:r>
      <w:r>
        <w:t>должность старшего специалиста 2 разряда);</w:t>
      </w:r>
      <w:r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14:paraId="1F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14:paraId="20000000">
      <w:pPr>
        <w:pStyle w:val="Style_5"/>
        <w:spacing w:line="276" w:lineRule="auto"/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21000000">
      <w:pPr>
        <w:spacing w:line="276" w:lineRule="auto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Для участия в конкурсе гражданин представляет следующие документы:</w:t>
      </w:r>
    </w:p>
    <w:p w14:paraId="22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1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личное заявление;</w:t>
      </w:r>
    </w:p>
    <w:p w14:paraId="23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2</w:t>
      </w:r>
      <w:r>
        <w:rPr>
          <w:color w:themeColor="text1" w:val="000000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заполненную и подписанную анкету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по форме, утвержденной распоряжением</w:t>
      </w:r>
      <w:r>
        <w:rPr>
          <w:rStyle w:val="Style_6_ch"/>
          <w:color w:themeColor="text1" w:val="000000"/>
          <w:sz w:val="24"/>
        </w:rPr>
        <w:t xml:space="preserve"> Правител</w:t>
      </w:r>
      <w:r>
        <w:rPr>
          <w:rStyle w:val="Style_6_ch"/>
          <w:color w:themeColor="text1" w:val="000000"/>
          <w:sz w:val="24"/>
        </w:rPr>
        <w:t>ьства Российской Федерации от 20</w:t>
      </w:r>
      <w:r>
        <w:rPr>
          <w:rStyle w:val="Style_6_ch"/>
          <w:color w:themeColor="text1" w:val="000000"/>
          <w:sz w:val="24"/>
        </w:rPr>
        <w:t>.05.2005 № 667</w:t>
      </w:r>
      <w:r>
        <w:rPr>
          <w:rStyle w:val="Style_6_ch"/>
          <w:color w:themeColor="text1" w:val="000000"/>
          <w:sz w:val="24"/>
        </w:rPr>
        <w:t>-р с изменениями от 2</w:t>
      </w:r>
      <w:r>
        <w:rPr>
          <w:rStyle w:val="Style_6_ch"/>
          <w:color w:themeColor="text1" w:val="000000"/>
          <w:sz w:val="24"/>
        </w:rPr>
        <w:t>2</w:t>
      </w:r>
      <w:r>
        <w:rPr>
          <w:rStyle w:val="Style_6_ch"/>
          <w:color w:themeColor="text1" w:val="000000"/>
          <w:sz w:val="24"/>
        </w:rPr>
        <w:t>.</w:t>
      </w:r>
      <w:r>
        <w:rPr>
          <w:rStyle w:val="Style_6_ch"/>
          <w:color w:themeColor="text1" w:val="000000"/>
          <w:sz w:val="24"/>
        </w:rPr>
        <w:t>04</w:t>
      </w:r>
      <w:r>
        <w:rPr>
          <w:rStyle w:val="Style_6_ch"/>
          <w:color w:themeColor="text1" w:val="000000"/>
          <w:sz w:val="24"/>
        </w:rPr>
        <w:t>.20</w:t>
      </w:r>
      <w:r>
        <w:rPr>
          <w:rStyle w:val="Style_6_ch"/>
          <w:color w:themeColor="text1" w:val="000000"/>
          <w:sz w:val="24"/>
        </w:rPr>
        <w:t>22</w:t>
      </w:r>
      <w:r>
        <w:rPr>
          <w:rStyle w:val="Style_6_ch"/>
          <w:color w:themeColor="text1" w:val="000000"/>
          <w:sz w:val="24"/>
        </w:rPr>
        <w:t xml:space="preserve"> №</w:t>
      </w:r>
      <w:r>
        <w:rPr>
          <w:rStyle w:val="Style_6_ch"/>
          <w:color w:themeColor="text1" w:val="000000"/>
          <w:sz w:val="24"/>
        </w:rPr>
        <w:t>986</w:t>
      </w:r>
      <w:r>
        <w:rPr>
          <w:rStyle w:val="Style_6_ch"/>
          <w:color w:themeColor="text1" w:val="000000"/>
          <w:sz w:val="24"/>
        </w:rPr>
        <w:t>-р</w:t>
      </w:r>
      <w:r>
        <w:rPr>
          <w:rStyle w:val="Style_6_ch"/>
          <w:color w:themeColor="text1" w:val="000000"/>
          <w:sz w:val="24"/>
        </w:rPr>
        <w:t>,</w:t>
      </w:r>
      <w:r>
        <w:rPr>
          <w:color w:themeColor="text1" w:val="000000"/>
        </w:rPr>
        <w:t xml:space="preserve"> с приложением фотографии;</w:t>
      </w:r>
    </w:p>
    <w:p w14:paraId="24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копию паспорта</w:t>
      </w:r>
      <w:r>
        <w:rPr>
          <w:color w:themeColor="text1" w:val="000000"/>
        </w:rPr>
        <w:t xml:space="preserve"> или заменяющего его документа (</w:t>
      </w:r>
      <w:r>
        <w:rPr>
          <w:color w:themeColor="text1" w:val="000000"/>
        </w:rPr>
        <w:t xml:space="preserve">подлинник соответствующего документа </w:t>
      </w:r>
      <w:r>
        <w:rPr>
          <w:color w:themeColor="text1" w:val="000000"/>
        </w:rPr>
        <w:t>предъявляется лично по прибытии на конкурс);</w:t>
      </w:r>
    </w:p>
    <w:p w14:paraId="25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4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документы, подтверждающие необходимое профессиональное образование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квалификацию</w:t>
      </w:r>
      <w:r>
        <w:rPr>
          <w:color w:themeColor="text1" w:val="000000"/>
        </w:rPr>
        <w:t xml:space="preserve"> и стаж работы:</w:t>
      </w:r>
    </w:p>
    <w:p w14:paraId="26000000">
      <w:pPr>
        <w:spacing w:line="276" w:lineRule="auto"/>
        <w:ind w:firstLine="473" w:left="235"/>
        <w:jc w:val="both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7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14:paraId="28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>
        <w:rPr>
          <w:rStyle w:val="Style_6_ch"/>
          <w:color w:themeColor="text1" w:val="000000"/>
          <w:sz w:val="24"/>
        </w:rPr>
        <w:t>кадровой службой по месту работы (службы</w:t>
      </w:r>
      <w:r>
        <w:rPr>
          <w:rStyle w:val="Style_6_ch"/>
          <w:color w:themeColor="text1" w:val="000000"/>
          <w:sz w:val="24"/>
        </w:rPr>
        <w:t>);</w:t>
      </w:r>
    </w:p>
    <w:p w14:paraId="29000000">
      <w:pPr>
        <w:spacing w:line="276" w:lineRule="auto"/>
        <w:ind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5</w:t>
      </w:r>
      <w:r>
        <w:rPr>
          <w:color w:themeColor="text1" w:val="000000"/>
        </w:rPr>
        <w:t xml:space="preserve">) </w:t>
      </w:r>
      <w:r>
        <w:rPr>
          <w:rStyle w:val="Style_6_ch"/>
          <w:color w:themeColor="text1" w:val="000000"/>
          <w:sz w:val="24"/>
        </w:rPr>
        <w:t xml:space="preserve">документ об отсутствии у гражданина заболевания, препятствующего поступлению на </w:t>
      </w:r>
      <w:r>
        <w:rPr>
          <w:rStyle w:val="Style_8_ch"/>
          <w:i w:val="0"/>
          <w:color w:themeColor="text1" w:val="000000"/>
          <w:sz w:val="24"/>
        </w:rPr>
        <w:t xml:space="preserve">государственную гражданскую службу Российской Федерации или ее прохождению (медицинское </w:t>
      </w:r>
      <w:r>
        <w:rPr>
          <w:rStyle w:val="Style_6_ch"/>
          <w:color w:themeColor="text1" w:val="000000"/>
          <w:sz w:val="24"/>
        </w:rPr>
        <w:t>заключение по форме № 001 ГС/у);</w:t>
      </w:r>
      <w:r>
        <w:rPr>
          <w:rStyle w:val="Style_6_ch"/>
          <w:color w:themeColor="text1" w:val="000000"/>
          <w:sz w:val="24"/>
        </w:rPr>
        <w:tab/>
      </w:r>
    </w:p>
    <w:p w14:paraId="2A000000">
      <w:pPr>
        <w:spacing w:line="276" w:lineRule="auto"/>
        <w:ind w:firstLine="540"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6) </w:t>
      </w:r>
      <w:r>
        <w:rPr>
          <w:rStyle w:val="Style_6_ch"/>
          <w:color w:themeColor="text1" w:val="000000"/>
          <w:sz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2B000000">
      <w:pPr>
        <w:pStyle w:val="Style_9"/>
        <w:widowControl w:val="1"/>
        <w:spacing w:line="276" w:lineRule="auto"/>
        <w:ind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Документы в течение 21 календарного дня </w:t>
      </w:r>
      <w:r>
        <w:rPr>
          <w:rStyle w:val="Style_6_ch"/>
          <w:color w:themeColor="text1" w:val="000000"/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rStyle w:val="Style_6_ch"/>
          <w:color w:themeColor="text1" w:val="000000"/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2C000000">
      <w:pPr>
        <w:pStyle w:val="Style_9"/>
        <w:widowControl w:val="1"/>
        <w:spacing w:line="276" w:lineRule="auto"/>
        <w:ind w:firstLine="528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Гражданский служащий, изъявивший желание участвовать в конкурсе, п</w:t>
      </w:r>
      <w:r>
        <w:rPr>
          <w:rStyle w:val="Style_6_ch"/>
          <w:color w:themeColor="text1" w:val="000000"/>
          <w:sz w:val="24"/>
        </w:rPr>
        <w:t xml:space="preserve">роводимом в ином территориальном налоговом </w:t>
      </w:r>
      <w:r>
        <w:rPr>
          <w:rStyle w:val="Style_6_ch"/>
          <w:color w:themeColor="text1" w:val="000000"/>
          <w:sz w:val="24"/>
        </w:rPr>
        <w:t xml:space="preserve">органе, представляет в </w:t>
      </w:r>
      <w:r>
        <w:rPr>
          <w:rStyle w:val="Style_6_ch"/>
          <w:color w:themeColor="text1" w:val="000000"/>
          <w:sz w:val="24"/>
        </w:rPr>
        <w:t xml:space="preserve">отдел кадров </w:t>
      </w:r>
      <w:r>
        <w:rPr>
          <w:rStyle w:val="Style_6_ch"/>
          <w:color w:themeColor="text1" w:val="000000"/>
          <w:sz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>
        <w:rPr>
          <w:rStyle w:val="Style_6_ch"/>
          <w:color w:themeColor="text1" w:val="000000"/>
          <w:sz w:val="24"/>
        </w:rPr>
        <w:t xml:space="preserve"> приложением фотографии</w:t>
      </w:r>
      <w:r>
        <w:rPr>
          <w:rStyle w:val="Style_6_ch"/>
          <w:color w:themeColor="text1" w:val="000000"/>
          <w:sz w:val="24"/>
        </w:rPr>
        <w:t>.</w:t>
      </w:r>
    </w:p>
    <w:p w14:paraId="2D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2E000000">
      <w:pPr>
        <w:widowControl w:val="0"/>
        <w:spacing w:line="276" w:lineRule="auto"/>
        <w:ind w:firstLine="360"/>
        <w:rPr>
          <w:color w:themeColor="text1" w:val="000000"/>
        </w:rPr>
      </w:pPr>
      <w:r>
        <w:rPr>
          <w:color w:themeColor="text1" w:val="00000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2F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rPr>
          <w:color w:themeColor="text1" w:val="000000"/>
        </w:rPr>
        <w:t xml:space="preserve"> (гражданскому служащему) </w:t>
      </w:r>
      <w:r>
        <w:rPr>
          <w:color w:themeColor="text1" w:val="000000"/>
        </w:rPr>
        <w:t>в их приеме.</w:t>
      </w:r>
    </w:p>
    <w:p w14:paraId="30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14:paraId="31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32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33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конкурсная комиссия оценивает кандидатов на основании представленных ими документов</w:t>
      </w:r>
      <w:r>
        <w:rPr>
          <w:color w:themeColor="text1" w:val="000000"/>
        </w:rPr>
        <w:t>,</w:t>
      </w:r>
      <w:r>
        <w:rPr>
          <w:color w:themeColor="text1" w:val="000000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>
        <w:rPr>
          <w:color w:themeColor="text1" w:val="000000"/>
        </w:rPr>
        <w:t xml:space="preserve"> которой претендуют кандидаты: тестирование, индивидуальное собеседование.</w:t>
      </w:r>
    </w:p>
    <w:p w14:paraId="34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14:paraId="35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10_ch"/>
          <w:color w:themeColor="text1" w:val="000000"/>
        </w:rPr>
        <w:fldChar w:fldCharType="begin"/>
      </w:r>
      <w:r>
        <w:rPr>
          <w:rStyle w:val="Style_10_ch"/>
          <w:color w:themeColor="text1" w:val="000000"/>
        </w:rPr>
        <w:instrText>HYPERLINK "http://gossluzhba.gov.ru"</w:instrText>
      </w:r>
      <w:r>
        <w:rPr>
          <w:rStyle w:val="Style_10_ch"/>
          <w:color w:themeColor="text1" w:val="000000"/>
        </w:rPr>
        <w:fldChar w:fldCharType="separate"/>
      </w:r>
      <w:r>
        <w:rPr>
          <w:rStyle w:val="Style_10_ch"/>
          <w:color w:themeColor="text1" w:val="000000"/>
        </w:rPr>
        <w:t>http</w:t>
      </w:r>
      <w:r>
        <w:rPr>
          <w:rStyle w:val="Style_10_ch"/>
          <w:color w:themeColor="text1" w:val="000000"/>
        </w:rPr>
        <w:t>://</w:t>
      </w:r>
      <w:r>
        <w:rPr>
          <w:rStyle w:val="Style_10_ch"/>
          <w:color w:themeColor="text1" w:val="000000"/>
        </w:rPr>
        <w:t>gossluzhba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gov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ru</w:t>
      </w:r>
      <w:r>
        <w:rPr>
          <w:rStyle w:val="Style_10_ch"/>
          <w:color w:themeColor="text1" w:val="000000"/>
        </w:rPr>
        <w:fldChar w:fldCharType="end"/>
      </w:r>
      <w:r>
        <w:rPr>
          <w:color w:themeColor="text1" w:val="000000"/>
        </w:rPr>
        <w:t xml:space="preserve"> – «Тесты для самопроверки».</w:t>
      </w:r>
    </w:p>
    <w:p w14:paraId="36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ходе индивидуального собеседования</w:t>
      </w:r>
      <w:r>
        <w:rPr>
          <w:color w:themeColor="text1" w:val="000000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14:paraId="37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Решение конкурсной комиссии принимается в отсутствие кандидата. </w:t>
      </w:r>
    </w:p>
    <w:p w14:paraId="38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39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3A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случае направления документ</w:t>
      </w:r>
      <w:r>
        <w:rPr>
          <w:color w:themeColor="text1" w:val="000000"/>
        </w:rPr>
        <w:t>ов по почте, датой подачи счита</w:t>
      </w:r>
      <w:r>
        <w:rPr>
          <w:color w:themeColor="text1" w:val="000000"/>
        </w:rPr>
        <w:t>ется дата их поступления в инспекцию. Документы, поступившие после установленного для приема срока, возвраща</w:t>
      </w:r>
      <w:r>
        <w:rPr>
          <w:color w:themeColor="text1" w:val="000000"/>
        </w:rPr>
        <w:t>ются адресату по его письменному заявлению</w:t>
      </w:r>
      <w:r>
        <w:rPr>
          <w:color w:themeColor="text1" w:val="000000"/>
        </w:rPr>
        <w:t>.</w:t>
      </w:r>
    </w:p>
    <w:p w14:paraId="3B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Кандидатам, участвовавшим в конкурсе, сообщается о результатах конкурса в письменной форме в </w:t>
      </w:r>
      <w:r>
        <w:rPr>
          <w:color w:themeColor="text1" w:val="000000"/>
        </w:rPr>
        <w:t>семидневный срок</w:t>
      </w:r>
      <w:r>
        <w:rPr>
          <w:color w:themeColor="text1" w:val="000000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>
        <w:rPr>
          <w:color w:themeColor="text1" w:val="000000"/>
        </w:rPr>
        <w:t>«Интернет».</w:t>
      </w:r>
    </w:p>
    <w:p w14:paraId="3C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</w:t>
      </w:r>
      <w:r>
        <w:rPr>
          <w:color w:themeColor="text1" w:val="000000"/>
        </w:rPr>
        <w:t xml:space="preserve">льтатам конкурса не позднее 14 дней со дня принятия конкурсной комиссией решения издается правовой акт </w:t>
      </w:r>
      <w:r>
        <w:rPr>
          <w:color w:themeColor="text1" w:val="000000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3D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3E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color w:themeColor="text1" w:val="000000"/>
        </w:rPr>
        <w:t>дств св</w:t>
      </w:r>
      <w:r>
        <w:rPr>
          <w:color w:themeColor="text1" w:val="000000"/>
        </w:rPr>
        <w:t>язи и другие), осуществляются кандидатами за счет собственных средств.</w:t>
      </w:r>
    </w:p>
    <w:p w14:paraId="3F000000">
      <w:pPr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Денежное содержание федеральных государственных гражданских служащих </w:t>
      </w:r>
      <w:r>
        <w:rPr>
          <w:color w:themeColor="text1" w:val="000000"/>
        </w:rPr>
        <w:t xml:space="preserve">Межрайонной </w:t>
      </w:r>
      <w:r>
        <w:rPr>
          <w:color w:themeColor="text1" w:val="000000"/>
        </w:rPr>
        <w:t xml:space="preserve">ИФНС России </w:t>
      </w:r>
      <w:r>
        <w:rPr>
          <w:color w:themeColor="text1" w:val="000000"/>
        </w:rPr>
        <w:t>№ 23 по Самарской области</w:t>
      </w:r>
      <w:r>
        <w:rPr>
          <w:color w:themeColor="text1" w:val="000000"/>
        </w:rPr>
        <w:t xml:space="preserve"> состоит </w:t>
      </w:r>
      <w:r>
        <w:rPr>
          <w:color w:themeColor="text1" w:val="000000"/>
        </w:rPr>
        <w:t>из</w:t>
      </w:r>
      <w:r>
        <w:rPr>
          <w:color w:themeColor="text1" w:val="000000"/>
        </w:rPr>
        <w:t>:</w:t>
      </w:r>
    </w:p>
    <w:p w14:paraId="40000000">
      <w:pPr>
        <w:spacing w:line="276" w:lineRule="auto"/>
        <w:ind w:firstLine="360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0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16911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50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0,3</w:t>
            </w:r>
            <w:r>
              <w:rPr>
                <w:color w:themeColor="text1" w:val="000000"/>
              </w:rPr>
              <w:t xml:space="preserve">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</w:t>
            </w:r>
            <w:r>
              <w:rPr>
                <w:color w:themeColor="text1" w:val="000000"/>
              </w:rPr>
              <w:t xml:space="preserve">ежегодного оплачиваемого отпуска </w:t>
            </w:r>
            <w:r>
              <w:rPr>
                <w:color w:themeColor="text1" w:val="000000"/>
              </w:rPr>
              <w:t>(Материальная помощь)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 соответствии с положением, </w:t>
            </w:r>
            <w:r>
              <w:rPr>
                <w:color w:themeColor="text1" w:val="000000"/>
              </w:rPr>
              <w:t>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6000000">
      <w:pPr>
        <w:ind w:firstLine="360"/>
        <w:jc w:val="both"/>
        <w:rPr>
          <w:color w:themeColor="text1" w:val="000000"/>
          <w:sz w:val="2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0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b w:val="1"/>
                <w:color w:themeColor="text1" w:val="000000"/>
              </w:rPr>
              <w:t>С</w:t>
            </w:r>
            <w:r>
              <w:rPr>
                <w:b w:val="1"/>
                <w:color w:themeColor="text1" w:val="000000"/>
              </w:rPr>
              <w:t>тарший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15225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66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0,3</w:t>
            </w:r>
            <w:r>
              <w:rPr>
                <w:color w:themeColor="text1" w:val="000000"/>
              </w:rPr>
              <w:t xml:space="preserve">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  <w:r>
              <w:rPr>
                <w:color w:themeColor="text1" w:val="000000"/>
              </w:rPr>
              <w:t>(Материальная помощь)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105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0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b w:val="1"/>
                <w:color w:themeColor="text1" w:val="000000"/>
              </w:rPr>
              <w:t>Главный специалист-эксперт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15225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7C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0,3</w:t>
            </w:r>
            <w:r>
              <w:rPr>
                <w:color w:themeColor="text1" w:val="000000"/>
              </w:rPr>
              <w:t xml:space="preserve">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</w:t>
            </w:r>
            <w:r>
              <w:rPr>
                <w:color w:themeColor="text1" w:val="000000"/>
              </w:rPr>
              <w:t xml:space="preserve">ежегодного оплачиваемого отпуска </w:t>
            </w:r>
            <w:r>
              <w:rPr>
                <w:color w:themeColor="text1" w:val="000000"/>
              </w:rPr>
              <w:t>(Материальная помощь)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 соответствии с положением, </w:t>
            </w:r>
            <w:r>
              <w:rPr>
                <w:color w:themeColor="text1" w:val="000000"/>
              </w:rPr>
              <w:t>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82000000">
      <w:pPr>
        <w:ind w:firstLine="284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b w:val="1"/>
                <w:color w:themeColor="text1" w:val="000000"/>
              </w:rPr>
              <w:t>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13533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92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0,3</w:t>
            </w:r>
            <w:r>
              <w:rPr>
                <w:color w:themeColor="text1" w:val="000000"/>
              </w:rPr>
              <w:t xml:space="preserve">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  <w:r>
              <w:rPr>
                <w:color w:themeColor="text1" w:val="000000"/>
              </w:rPr>
              <w:t>(Материальная помощь)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105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0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Старший специалист 2 разряда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12405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</w:t>
            </w:r>
            <w:r>
              <w:rPr>
                <w:color w:themeColor="text1" w:val="000000"/>
              </w:rPr>
              <w:t xml:space="preserve">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A8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0,3</w:t>
            </w:r>
            <w:r>
              <w:rPr>
                <w:color w:themeColor="text1" w:val="000000"/>
              </w:rPr>
              <w:t xml:space="preserve">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  <w:r>
              <w:rPr>
                <w:color w:themeColor="text1" w:val="000000"/>
              </w:rPr>
              <w:t xml:space="preserve">(Материальная </w:t>
            </w:r>
            <w:r>
              <w:rPr>
                <w:color w:themeColor="text1" w:val="000000"/>
              </w:rPr>
              <w:t>помощь)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</w:tbl>
    <w:p w14:paraId="AE000000">
      <w:pPr>
        <w:spacing w:line="276" w:lineRule="auto"/>
        <w:ind w:firstLine="284"/>
        <w:jc w:val="both"/>
        <w:rPr>
          <w:color w:themeColor="text1" w:val="000000"/>
        </w:rPr>
      </w:pPr>
    </w:p>
    <w:p w14:paraId="AF000000">
      <w:pPr>
        <w:spacing w:line="276" w:lineRule="auto"/>
        <w:ind w:firstLine="284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Приём документов для участия в конкурсе будет проводиться с </w:t>
      </w:r>
      <w:r>
        <w:rPr>
          <w:color w:themeColor="text1" w:val="000000"/>
          <w:sz w:val="24"/>
        </w:rPr>
        <w:t>24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января</w:t>
      </w:r>
      <w:r>
        <w:rPr>
          <w:color w:themeColor="text1" w:val="000000"/>
          <w:sz w:val="24"/>
        </w:rPr>
        <w:t xml:space="preserve"> 202</w:t>
      </w:r>
      <w:r>
        <w:rPr>
          <w:color w:themeColor="text1" w:val="000000"/>
          <w:sz w:val="24"/>
        </w:rPr>
        <w:t>3</w:t>
      </w:r>
      <w:r>
        <w:rPr>
          <w:color w:themeColor="text1" w:val="000000"/>
          <w:sz w:val="24"/>
        </w:rPr>
        <w:t xml:space="preserve"> года по </w:t>
      </w:r>
      <w:r>
        <w:rPr>
          <w:color w:themeColor="text1" w:val="000000"/>
          <w:sz w:val="24"/>
        </w:rPr>
        <w:t>13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февраля</w:t>
      </w:r>
      <w:r>
        <w:rPr>
          <w:color w:themeColor="text1" w:val="000000"/>
          <w:sz w:val="24"/>
        </w:rPr>
        <w:t xml:space="preserve"> 202</w:t>
      </w:r>
      <w:r>
        <w:rPr>
          <w:color w:themeColor="text1" w:val="000000"/>
          <w:sz w:val="24"/>
        </w:rPr>
        <w:t>3</w:t>
      </w:r>
      <w:r>
        <w:rPr>
          <w:color w:themeColor="text1" w:val="000000"/>
          <w:sz w:val="24"/>
        </w:rPr>
        <w:t xml:space="preserve"> года. Время приёма документов: с понедельника по четверг с 9 часов 00 минут до 18 часов 00 минут, пятница с 9 часов 00 минут до 16 часов 45 минут</w:t>
      </w:r>
      <w:r>
        <w:rPr>
          <w:color w:themeColor="text1" w:val="000000"/>
          <w:sz w:val="24"/>
        </w:rPr>
        <w:t xml:space="preserve"> (обеденный перерыв с 13.00 </w:t>
      </w:r>
      <w:r>
        <w:rPr>
          <w:color w:themeColor="text1" w:val="000000"/>
          <w:sz w:val="24"/>
        </w:rPr>
        <w:t>до</w:t>
      </w:r>
      <w:r>
        <w:rPr>
          <w:color w:themeColor="text1" w:val="000000"/>
          <w:sz w:val="24"/>
        </w:rPr>
        <w:t xml:space="preserve"> 13.45)</w:t>
      </w:r>
      <w:r>
        <w:rPr>
          <w:color w:themeColor="text1" w:val="000000"/>
          <w:sz w:val="24"/>
        </w:rPr>
        <w:t>.</w:t>
      </w:r>
    </w:p>
    <w:p w14:paraId="B0000000">
      <w:pPr>
        <w:spacing w:line="276" w:lineRule="auto"/>
        <w:ind w:firstLine="284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Адрес приёма документов направляемых почтой России: </w:t>
      </w:r>
      <w:r>
        <w:rPr>
          <w:color w:themeColor="text1" w:val="000000"/>
          <w:sz w:val="24"/>
        </w:rPr>
        <w:t>443035, г</w:t>
      </w:r>
      <w:r>
        <w:rPr>
          <w:color w:themeColor="text1" w:val="000000"/>
          <w:sz w:val="24"/>
        </w:rPr>
        <w:t xml:space="preserve">. Самара, ул. </w:t>
      </w:r>
      <w:r>
        <w:rPr>
          <w:color w:themeColor="text1" w:val="000000"/>
          <w:sz w:val="24"/>
        </w:rPr>
        <w:t>Краснодонская</w:t>
      </w:r>
      <w:r>
        <w:rPr>
          <w:color w:themeColor="text1" w:val="000000"/>
          <w:sz w:val="24"/>
        </w:rPr>
        <w:t>, 70</w:t>
      </w:r>
      <w:r>
        <w:rPr>
          <w:color w:themeColor="text1" w:val="000000"/>
          <w:sz w:val="24"/>
        </w:rPr>
        <w:t>.</w:t>
      </w:r>
    </w:p>
    <w:p w14:paraId="B1000000">
      <w:pPr>
        <w:spacing w:line="276" w:lineRule="auto"/>
        <w:ind w:firstLine="284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Адрес приёма документов (нарочно) </w:t>
      </w:r>
      <w:r>
        <w:rPr>
          <w:color w:themeColor="text1" w:val="000000"/>
          <w:sz w:val="24"/>
        </w:rPr>
        <w:t>443035, г</w:t>
      </w:r>
      <w:r>
        <w:rPr>
          <w:color w:themeColor="text1" w:val="000000"/>
          <w:sz w:val="24"/>
        </w:rPr>
        <w:t xml:space="preserve">. Самара, ул. </w:t>
      </w:r>
      <w:r>
        <w:rPr>
          <w:color w:themeColor="text1" w:val="000000"/>
          <w:sz w:val="24"/>
        </w:rPr>
        <w:t>Краснодонская</w:t>
      </w:r>
      <w:r>
        <w:rPr>
          <w:color w:themeColor="text1" w:val="000000"/>
          <w:sz w:val="24"/>
        </w:rPr>
        <w:t xml:space="preserve">, 70, Межрайонная ИНФНС России № 23 по Самарской области, </w:t>
      </w:r>
      <w:r>
        <w:rPr>
          <w:color w:themeColor="text1" w:val="000000"/>
          <w:sz w:val="24"/>
        </w:rPr>
        <w:t>каб</w:t>
      </w:r>
      <w:r>
        <w:rPr>
          <w:color w:themeColor="text1" w:val="000000"/>
          <w:sz w:val="24"/>
        </w:rPr>
        <w:t xml:space="preserve">. № </w:t>
      </w:r>
      <w:r>
        <w:rPr>
          <w:color w:themeColor="text1" w:val="000000"/>
          <w:sz w:val="24"/>
        </w:rPr>
        <w:t>13</w:t>
      </w:r>
      <w:r>
        <w:rPr>
          <w:color w:themeColor="text1" w:val="000000"/>
          <w:sz w:val="24"/>
        </w:rPr>
        <w:t xml:space="preserve">, </w:t>
      </w:r>
      <w:r>
        <w:rPr>
          <w:color w:themeColor="text1" w:val="000000"/>
          <w:sz w:val="24"/>
        </w:rPr>
        <w:t>e</w:t>
      </w:r>
      <w:r>
        <w:rPr>
          <w:color w:themeColor="text1" w:val="000000"/>
          <w:sz w:val="24"/>
        </w:rPr>
        <w:t>-</w:t>
      </w:r>
      <w:r>
        <w:rPr>
          <w:color w:themeColor="text1" w:val="000000"/>
          <w:sz w:val="24"/>
        </w:rPr>
        <w:t>mail</w:t>
      </w:r>
      <w:r>
        <w:rPr>
          <w:color w:themeColor="text1" w:val="000000"/>
          <w:sz w:val="24"/>
        </w:rPr>
        <w:t xml:space="preserve">: </w:t>
      </w:r>
      <w:r>
        <w:rPr>
          <w:rStyle w:val="Style_10_ch"/>
          <w:sz w:val="24"/>
        </w:rPr>
        <w:fldChar w:fldCharType="begin"/>
      </w:r>
      <w:r>
        <w:rPr>
          <w:rStyle w:val="Style_10_ch"/>
          <w:sz w:val="24"/>
        </w:rPr>
        <w:instrText>HYPERLINK "mailto:r6326@tax.gov.ru"</w:instrText>
      </w:r>
      <w:r>
        <w:rPr>
          <w:rStyle w:val="Style_10_ch"/>
          <w:sz w:val="24"/>
        </w:rPr>
        <w:fldChar w:fldCharType="separate"/>
      </w:r>
      <w:r>
        <w:rPr>
          <w:rStyle w:val="Style_10_ch"/>
          <w:sz w:val="24"/>
        </w:rPr>
        <w:t>r</w:t>
      </w:r>
      <w:r>
        <w:rPr>
          <w:rStyle w:val="Style_10_ch"/>
          <w:sz w:val="24"/>
        </w:rPr>
        <w:t>6326@</w:t>
      </w:r>
      <w:r>
        <w:rPr>
          <w:rStyle w:val="Style_10_ch"/>
          <w:sz w:val="24"/>
        </w:rPr>
        <w:t>tax</w:t>
      </w:r>
      <w:r>
        <w:rPr>
          <w:rStyle w:val="Style_10_ch"/>
          <w:sz w:val="24"/>
        </w:rPr>
        <w:t>.</w:t>
      </w:r>
      <w:r>
        <w:rPr>
          <w:rStyle w:val="Style_10_ch"/>
          <w:sz w:val="24"/>
        </w:rPr>
        <w:t>gov</w:t>
      </w:r>
      <w:r>
        <w:rPr>
          <w:rStyle w:val="Style_10_ch"/>
          <w:sz w:val="24"/>
        </w:rPr>
        <w:t>.</w:t>
      </w:r>
      <w:r>
        <w:rPr>
          <w:rStyle w:val="Style_10_ch"/>
          <w:sz w:val="24"/>
        </w:rPr>
        <w:t>ru</w:t>
      </w:r>
      <w:r>
        <w:rPr>
          <w:rStyle w:val="Style_10_ch"/>
          <w:sz w:val="24"/>
        </w:rPr>
        <w:fldChar w:fldCharType="end"/>
      </w:r>
      <w:r>
        <w:rPr>
          <w:color w:themeColor="text1" w:val="000000"/>
          <w:sz w:val="24"/>
        </w:rPr>
        <w:t>.</w:t>
      </w:r>
    </w:p>
    <w:p w14:paraId="B2000000">
      <w:pPr>
        <w:spacing w:line="276" w:lineRule="auto"/>
        <w:ind w:firstLine="284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 xml:space="preserve">Конкурс планируется провести </w:t>
      </w:r>
      <w:r>
        <w:rPr>
          <w:color w:themeColor="text1" w:val="000000"/>
          <w:sz w:val="24"/>
        </w:rPr>
        <w:t>09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марта</w:t>
      </w:r>
      <w:r>
        <w:rPr>
          <w:color w:themeColor="text1" w:val="000000"/>
          <w:sz w:val="24"/>
        </w:rPr>
        <w:t xml:space="preserve"> 202</w:t>
      </w:r>
      <w:r>
        <w:rPr>
          <w:color w:themeColor="text1" w:val="000000"/>
          <w:sz w:val="24"/>
        </w:rPr>
        <w:t>3</w:t>
      </w:r>
      <w:bookmarkStart w:id="1" w:name="_GoBack"/>
      <w:bookmarkEnd w:id="1"/>
      <w:r>
        <w:rPr>
          <w:color w:themeColor="text1" w:val="000000"/>
          <w:sz w:val="24"/>
        </w:rPr>
        <w:t xml:space="preserve"> года в 11 часов 00 минут по адресу: </w:t>
      </w:r>
      <w:r>
        <w:rPr>
          <w:color w:themeColor="text1" w:val="000000"/>
          <w:sz w:val="24"/>
        </w:rPr>
        <w:t>443035, г</w:t>
      </w:r>
      <w:r>
        <w:rPr>
          <w:color w:themeColor="text1" w:val="000000"/>
          <w:sz w:val="24"/>
        </w:rPr>
        <w:t xml:space="preserve">. Самара, ул. </w:t>
      </w:r>
      <w:r>
        <w:rPr>
          <w:color w:themeColor="text1" w:val="000000"/>
          <w:sz w:val="24"/>
        </w:rPr>
        <w:t>Краснодонская</w:t>
      </w:r>
      <w:r>
        <w:rPr>
          <w:color w:themeColor="text1" w:val="000000"/>
          <w:sz w:val="24"/>
        </w:rPr>
        <w:t>, 70, каб. №1.</w:t>
      </w:r>
    </w:p>
    <w:p w14:paraId="B3000000">
      <w:pPr>
        <w:spacing w:line="276" w:lineRule="auto"/>
        <w:ind w:firstLine="284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B4000000">
      <w:pPr>
        <w:spacing w:line="276" w:lineRule="auto"/>
        <w:ind w:firstLine="284"/>
        <w:jc w:val="both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Контактные</w:t>
      </w:r>
      <w:r>
        <w:rPr>
          <w:color w:themeColor="text1" w:val="000000"/>
          <w:sz w:val="24"/>
        </w:rPr>
        <w:t xml:space="preserve"> телефон:+7 (846) 933-83-98.</w:t>
      </w:r>
    </w:p>
    <w:p w14:paraId="B5000000">
      <w:pPr>
        <w:spacing w:line="276" w:lineRule="auto"/>
        <w:ind w:firstLine="284"/>
        <w:jc w:val="both"/>
        <w:rPr>
          <w:color w:themeColor="text1" w:val="000000"/>
          <w:sz w:val="24"/>
        </w:rPr>
      </w:pPr>
    </w:p>
    <w:sectPr>
      <w:headerReference r:id="rId1" w:type="default"/>
      <w:pgSz w:h="16838" w:w="11906"/>
      <w:pgMar w:bottom="284" w:footer="397" w:gutter="0" w:header="454" w:left="851" w:right="567" w:top="67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toc 6"/>
    <w:next w:val="Style_11"/>
    <w:link w:val="Style_14_ch"/>
    <w:uiPriority w:val="39"/>
    <w:pPr>
      <w:ind w:firstLine="0" w:left="1000"/>
    </w:pPr>
  </w:style>
  <w:style w:styleId="Style_14_ch" w:type="character">
    <w:name w:val="toc 6"/>
    <w:link w:val="Style_14"/>
  </w:style>
  <w:style w:styleId="Style_15" w:type="paragraph">
    <w:name w:val="toc 7"/>
    <w:next w:val="Style_11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1_ch"/>
    <w:link w:val="Style_2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16" w:type="paragraph">
    <w:name w:val="heading 3"/>
    <w:next w:val="Style_11"/>
    <w:link w:val="Style_1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6" w:type="paragraph">
    <w:name w:val="Font Style32"/>
    <w:basedOn w:val="Style_17"/>
    <w:link w:val="Style_6_ch"/>
    <w:rPr>
      <w:rFonts w:ascii="Times New Roman" w:hAnsi="Times New Roman"/>
      <w:sz w:val="22"/>
    </w:rPr>
  </w:style>
  <w:style w:styleId="Style_6_ch" w:type="character">
    <w:name w:val="Font Style32"/>
    <w:basedOn w:val="Style_17_ch"/>
    <w:link w:val="Style_6"/>
    <w:rPr>
      <w:rFonts w:ascii="Times New Roman" w:hAnsi="Times New Roman"/>
      <w:sz w:val="22"/>
    </w:rPr>
  </w:style>
  <w:style w:styleId="Style_7" w:type="paragraph">
    <w:name w:val="Style3"/>
    <w:basedOn w:val="Style_11"/>
    <w:link w:val="Style_7_ch"/>
    <w:pPr>
      <w:widowControl w:val="0"/>
      <w:spacing w:line="275" w:lineRule="exact"/>
      <w:ind w:firstLine="706"/>
      <w:jc w:val="both"/>
    </w:pPr>
  </w:style>
  <w:style w:styleId="Style_7_ch" w:type="character">
    <w:name w:val="Style3"/>
    <w:basedOn w:val="Style_11_ch"/>
    <w:link w:val="Style_7"/>
  </w:style>
  <w:style w:styleId="Style_18" w:type="paragraph">
    <w:name w:val="toc 3"/>
    <w:next w:val="Style_11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8" w:type="paragraph">
    <w:name w:val="Font Style35"/>
    <w:basedOn w:val="Style_17"/>
    <w:link w:val="Style_8_ch"/>
    <w:rPr>
      <w:rFonts w:ascii="Times New Roman" w:hAnsi="Times New Roman"/>
      <w:i w:val="1"/>
      <w:spacing w:val="-10"/>
      <w:sz w:val="22"/>
    </w:rPr>
  </w:style>
  <w:style w:styleId="Style_8_ch" w:type="character">
    <w:name w:val="Font Style35"/>
    <w:basedOn w:val="Style_17_ch"/>
    <w:link w:val="Style_8"/>
    <w:rPr>
      <w:rFonts w:ascii="Times New Roman" w:hAnsi="Times New Roman"/>
      <w:i w:val="1"/>
      <w:spacing w:val="-10"/>
      <w:sz w:val="22"/>
    </w:rPr>
  </w:style>
  <w:style w:styleId="Style_5" w:type="paragraph">
    <w:name w:val="ConsPlusNormal"/>
    <w:link w:val="Style_5_ch"/>
    <w:rPr>
      <w:sz w:val="22"/>
    </w:rPr>
  </w:style>
  <w:style w:styleId="Style_5_ch" w:type="character">
    <w:name w:val="ConsPlusNormal"/>
    <w:link w:val="Style_5"/>
    <w:rPr>
      <w:sz w:val="22"/>
    </w:rPr>
  </w:style>
  <w:style w:styleId="Style_19" w:type="paragraph">
    <w:name w:val="Balloon Text"/>
    <w:basedOn w:val="Style_11"/>
    <w:link w:val="Style_19_ch"/>
    <w:rPr>
      <w:rFonts w:ascii="Tahoma" w:hAnsi="Tahoma"/>
      <w:sz w:val="16"/>
    </w:rPr>
  </w:style>
  <w:style w:styleId="Style_19_ch" w:type="character">
    <w:name w:val="Balloon Text"/>
    <w:basedOn w:val="Style_11_ch"/>
    <w:link w:val="Style_19"/>
    <w:rPr>
      <w:rFonts w:ascii="Tahoma" w:hAnsi="Tahoma"/>
      <w:sz w:val="16"/>
    </w:rPr>
  </w:style>
  <w:style w:styleId="Style_20" w:type="paragraph">
    <w:name w:val="heading 5"/>
    <w:next w:val="Style_11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next w:val="Style_11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footer"/>
    <w:basedOn w:val="Style_11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11_ch"/>
    <w:link w:val="Style_23"/>
  </w:style>
  <w:style w:styleId="Style_24" w:type="paragraph">
    <w:name w:val="toc 1"/>
    <w:next w:val="Style_11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List Paragraph"/>
    <w:basedOn w:val="Style_11"/>
    <w:link w:val="Style_25_ch"/>
    <w:pPr>
      <w:ind w:firstLine="0" w:left="720"/>
      <w:contextualSpacing w:val="1"/>
    </w:pPr>
  </w:style>
  <w:style w:styleId="Style_25_ch" w:type="character">
    <w:name w:val="List Paragraph"/>
    <w:basedOn w:val="Style_11_ch"/>
    <w:link w:val="Style_25"/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1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11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11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1" w:type="paragraph">
    <w:name w:val="page number"/>
    <w:basedOn w:val="Style_17"/>
    <w:link w:val="Style_1_ch"/>
  </w:style>
  <w:style w:styleId="Style_1_ch" w:type="character">
    <w:name w:val="page number"/>
    <w:basedOn w:val="Style_17_ch"/>
    <w:link w:val="Style_1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0" w:type="paragraph">
    <w:name w:val="Subtitle"/>
    <w:next w:val="Style_11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Body Text"/>
    <w:basedOn w:val="Style_11"/>
    <w:link w:val="Style_31_ch"/>
    <w:rPr>
      <w:sz w:val="28"/>
    </w:rPr>
  </w:style>
  <w:style w:styleId="Style_31_ch" w:type="character">
    <w:name w:val="Body Text"/>
    <w:basedOn w:val="Style_11_ch"/>
    <w:link w:val="Style_31"/>
    <w:rPr>
      <w:sz w:val="28"/>
    </w:rPr>
  </w:style>
  <w:style w:styleId="Style_32" w:type="paragraph">
    <w:name w:val="toc 10"/>
    <w:next w:val="Style_11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11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11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11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9" w:type="paragraph">
    <w:name w:val="Style8"/>
    <w:basedOn w:val="Style_11"/>
    <w:link w:val="Style_9_ch"/>
    <w:pPr>
      <w:widowControl w:val="0"/>
      <w:spacing w:line="275" w:lineRule="exact"/>
      <w:ind w:firstLine="533"/>
      <w:jc w:val="both"/>
    </w:pPr>
  </w:style>
  <w:style w:styleId="Style_9_ch" w:type="character">
    <w:name w:val="Style8"/>
    <w:basedOn w:val="Style_11_ch"/>
    <w:link w:val="Style_9"/>
  </w:style>
  <w:style w:styleId="Style_36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2023-01-24T08:05:38Z</dcterms:modified>
</cp:coreProperties>
</file>